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5535"/>
        <w:tblGridChange w:id="0">
          <w:tblGrid>
            <w:gridCol w:w="3825"/>
            <w:gridCol w:w="55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Participant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Representative name: (if applicable)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Worker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4800"/>
        <w:gridCol w:w="2340"/>
        <w:tblGridChange w:id="0">
          <w:tblGrid>
            <w:gridCol w:w="2220"/>
            <w:gridCol w:w="480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Document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completed / Worker responsible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Prior to Agreement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(Section 5.2 of Assessment and Provision of Supports Policy)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 Intake Form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 Information Booklet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 Information Booklet (Easy Read)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Advocate or Support Person Request Form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Feedback and Complaints Form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Feedback and Complaints Summary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Privacy Consent 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___/___/___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Agreement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(Section 5.5 of Assessment and Provision of Supports Policy)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Services Agreement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Services Agreement (SIL)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 and SDA Collaboration Agreement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___/___/___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Support Planning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(Section 5.6 of Assessment and Provision of Supports Policy)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 Support Plan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 Emergency Plan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 Risk Assessment Form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Home Risk Assessment Checklist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Consult with Participant about plans in place for Emergency and Disaster Management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Consult with Participant on how their information is stored, when and how hey can access or correct their information and withdraw or amend their prior consent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Update Schedule of Supports or Privacy Consent Form (if required) based on support planning discussion.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___/___/___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Policies to be provided at Participant’s 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Feedback and Complaints Policy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Incident Management Policy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Privacy and Information Management Policy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other policies requested (if reasonable), specify: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___/___/___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be provided if and when required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Advocate or Support Person Request Form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Change to Schedule of Supports Form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Feedback and Complaints Form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 Satisfaction Survey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___/___/___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Exit and Transition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 Exit and Transition Form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 Satisfaction Survey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___/___/___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By:</w:t>
            </w:r>
          </w:p>
        </w:tc>
      </w:tr>
    </w:tbl>
    <w:p w:rsidR="00000000" w:rsidDel="00000000" w:rsidP="00000000" w:rsidRDefault="00000000" w:rsidRPr="00000000" w14:paraId="0000004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Declaration on behalf of Enable, Independent Living, Housing and Support Services ABN 45 134 455 539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have completed the above forms/actions as applicable. 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          </w:t>
        <w:tab/>
        <w:t xml:space="preserve">________________________</w:t>
        <w:tab/>
        <w:tab/>
        <w:t xml:space="preserve">___/___/___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</w:t>
        <w:tab/>
        <w:tab/>
        <w:tab/>
        <w:tab/>
        <w:t xml:space="preserve">Name (please print)</w:t>
        <w:tab/>
        <w:tab/>
        <w:tab/>
        <w:t xml:space="preserve">Date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spacing w:line="276" w:lineRule="auto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Enable, Independent Living, Housing and Support Services | </w:t>
    </w:r>
    <w:r w:rsidDel="00000000" w:rsidR="00000000" w:rsidRPr="00000000">
      <w:rPr>
        <w:rFonts w:ascii="Montserrat" w:cs="Montserrat" w:eastAsia="Montserrat" w:hAnsi="Montserrat"/>
        <w:b w:val="1"/>
        <w:sz w:val="28"/>
        <w:szCs w:val="28"/>
        <w:rtl w:val="0"/>
      </w:rPr>
      <w:t xml:space="preserve">Participant Induction Checklist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5848350</wp:posOffset>
          </wp:positionH>
          <wp:positionV relativeFrom="paragraph">
            <wp:posOffset>-276222</wp:posOffset>
          </wp:positionV>
          <wp:extent cx="866971" cy="65246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722" r="722" t="0"/>
                  <a:stretch>
                    <a:fillRect/>
                  </a:stretch>
                </pic:blipFill>
                <pic:spPr>
                  <a:xfrm>
                    <a:off x="0" y="0"/>
                    <a:ext cx="866971" cy="652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LJaqxdovJ/MxiZqWHa43BZSlQ==">CgMxLjA4AHIhMWtPME5Bbk5DQUJjZDNvZ1dKamt3aW9MekE3UG9Ddk85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